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02" w:firstLineChars="100"/>
        <w:rPr>
          <w:rFonts w:ascii="宋体"/>
          <w:b/>
          <w:sz w:val="40"/>
          <w:szCs w:val="44"/>
        </w:rPr>
      </w:pPr>
    </w:p>
    <w:p>
      <w:pPr>
        <w:spacing w:line="360" w:lineRule="auto"/>
        <w:ind w:firstLine="2008" w:firstLineChars="500"/>
        <w:rPr>
          <w:rFonts w:ascii="宋体"/>
          <w:b/>
          <w:sz w:val="40"/>
          <w:szCs w:val="44"/>
        </w:rPr>
      </w:pPr>
      <w:r>
        <w:rPr>
          <w:rFonts w:hint="eastAsia" w:ascii="宋体" w:hAnsi="宋体"/>
          <w:b/>
          <w:sz w:val="40"/>
          <w:szCs w:val="44"/>
        </w:rPr>
        <w:t>2020年化学化工学院</w:t>
      </w:r>
    </w:p>
    <w:p>
      <w:pPr>
        <w:spacing w:line="360" w:lineRule="auto"/>
        <w:ind w:firstLine="2008" w:firstLineChars="500"/>
        <w:rPr>
          <w:rFonts w:ascii="宋体"/>
          <w:b/>
          <w:sz w:val="40"/>
          <w:szCs w:val="44"/>
        </w:rPr>
      </w:pPr>
      <w:r>
        <w:rPr>
          <w:rFonts w:hint="eastAsia" w:ascii="宋体" w:hAnsi="宋体"/>
          <w:b/>
          <w:sz w:val="40"/>
          <w:szCs w:val="44"/>
        </w:rPr>
        <w:t>领导班子述职述责述廉</w:t>
      </w:r>
    </w:p>
    <w:p>
      <w:pPr>
        <w:rPr>
          <w:rFonts w:ascii="宋体"/>
          <w:sz w:val="24"/>
          <w:szCs w:val="28"/>
        </w:rPr>
      </w:pPr>
    </w:p>
    <w:p>
      <w:pPr>
        <w:spacing w:line="360" w:lineRule="auto"/>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2020年，在学校党委、行政的正确领导下，在学校各职能部门的指导下，我院领导班子团结带领全院教职工克服了年初新冠疫情、年中水灾的重重困难，圆满完成了各项工作任务。现将2020年履职尽责情况做总结汇报，不当之处恳请各位领导和老师批评指正。</w:t>
      </w:r>
    </w:p>
    <w:p>
      <w:pPr>
        <w:spacing w:line="360" w:lineRule="auto"/>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一、突出政治引领，加强党的领导。</w:t>
      </w:r>
    </w:p>
    <w:p>
      <w:pPr>
        <w:pStyle w:val="4"/>
        <w:spacing w:before="0" w:beforeAutospacing="0" w:after="0" w:afterAutospacing="0" w:line="360" w:lineRule="auto"/>
        <w:ind w:firstLine="560" w:firstLineChars="20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lang w:eastAsia="zh-CN"/>
        </w:rPr>
        <w:t>认真组织党员干部和教职工</w:t>
      </w:r>
      <w:r>
        <w:rPr>
          <w:rFonts w:hint="eastAsia" w:cs="仿宋" w:asciiTheme="minorEastAsia" w:hAnsiTheme="minorEastAsia" w:eastAsiaTheme="minorEastAsia"/>
          <w:sz w:val="28"/>
          <w:szCs w:val="28"/>
        </w:rPr>
        <w:t>深入学习贯彻习近平新时代中国特色社会主义思想、《习近平谈治国理政》第三卷等，坚定政治信仰，不断增强“四个意识”、坚定“四个自信”、做到“两个维护”</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确保中央省委市委</w:t>
      </w:r>
      <w:r>
        <w:rPr>
          <w:rFonts w:hint="eastAsia" w:cs="仿宋" w:asciiTheme="minorEastAsia" w:hAnsiTheme="minorEastAsia" w:eastAsiaTheme="minorEastAsia"/>
          <w:sz w:val="28"/>
          <w:szCs w:val="28"/>
          <w:lang w:eastAsia="zh-CN"/>
        </w:rPr>
        <w:t>和学校党委行政的决策部署</w:t>
      </w:r>
      <w:r>
        <w:rPr>
          <w:rFonts w:hint="eastAsia" w:cs="仿宋" w:asciiTheme="minorEastAsia" w:hAnsiTheme="minorEastAsia" w:eastAsiaTheme="minorEastAsia"/>
          <w:sz w:val="28"/>
          <w:szCs w:val="28"/>
        </w:rPr>
        <w:t>有效落实</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牢牢掌握党对意识形态的领导权</w:t>
      </w:r>
      <w:r>
        <w:rPr>
          <w:rFonts w:hint="eastAsia" w:cs="仿宋" w:asciiTheme="minorEastAsia" w:hAnsiTheme="minorEastAsia" w:eastAsiaTheme="minorEastAsia"/>
          <w:sz w:val="28"/>
          <w:szCs w:val="28"/>
          <w:lang w:eastAsia="zh-CN"/>
        </w:rPr>
        <w:t>，积极推动课程思政，立德树人；</w:t>
      </w:r>
      <w:r>
        <w:rPr>
          <w:rFonts w:hint="eastAsia" w:cs="仿宋" w:asciiTheme="minorEastAsia" w:hAnsiTheme="minorEastAsia" w:eastAsiaTheme="minorEastAsia"/>
          <w:sz w:val="28"/>
          <w:szCs w:val="28"/>
        </w:rPr>
        <w:t>学习贯彻习近平总书记关于教育的重要论述，与扎根大地、铸魂育人紧密结合，与走在前列的责任自觉</w:t>
      </w:r>
      <w:r>
        <w:rPr>
          <w:rFonts w:hint="eastAsia" w:cs="仿宋" w:asciiTheme="minorEastAsia" w:hAnsiTheme="minorEastAsia" w:eastAsiaTheme="minorEastAsia"/>
          <w:sz w:val="28"/>
          <w:szCs w:val="28"/>
          <w:lang w:eastAsia="zh-CN"/>
        </w:rPr>
        <w:t>和</w:t>
      </w:r>
      <w:r>
        <w:rPr>
          <w:rFonts w:hint="eastAsia" w:cs="仿宋" w:asciiTheme="minorEastAsia" w:hAnsiTheme="minorEastAsia" w:eastAsiaTheme="minorEastAsia"/>
          <w:sz w:val="28"/>
          <w:szCs w:val="28"/>
        </w:rPr>
        <w:t>高质量开展各项主题教育相结合</w:t>
      </w:r>
      <w:r>
        <w:rPr>
          <w:rFonts w:hint="eastAsia" w:cs="仿宋" w:asciiTheme="minorEastAsia" w:hAnsiTheme="minorEastAsia" w:eastAsiaTheme="minorEastAsia"/>
          <w:sz w:val="28"/>
          <w:szCs w:val="28"/>
          <w:lang w:eastAsia="zh-CN"/>
        </w:rPr>
        <w:t>， 推动学习贯彻习近平新时代中国特色社会主义思想走深走实</w:t>
      </w:r>
      <w:r>
        <w:rPr>
          <w:rFonts w:hint="eastAsia" w:cs="仿宋" w:asciiTheme="minorEastAsia" w:hAnsiTheme="minorEastAsia" w:eastAsiaTheme="minorEastAsia"/>
          <w:sz w:val="28"/>
          <w:szCs w:val="28"/>
        </w:rPr>
        <w:t>。党的十九届五中全会胜利召开之后，</w:t>
      </w:r>
      <w:r>
        <w:rPr>
          <w:rFonts w:hint="eastAsia" w:cs="仿宋" w:asciiTheme="minorEastAsia" w:hAnsiTheme="minorEastAsia" w:eastAsiaTheme="minorEastAsia"/>
          <w:sz w:val="28"/>
          <w:szCs w:val="28"/>
          <w:lang w:eastAsia="zh-CN"/>
        </w:rPr>
        <w:t>学院组织</w:t>
      </w:r>
      <w:r>
        <w:rPr>
          <w:rFonts w:hint="eastAsia" w:cs="仿宋" w:asciiTheme="minorEastAsia" w:hAnsiTheme="minorEastAsia" w:eastAsiaTheme="minorEastAsia"/>
          <w:sz w:val="28"/>
          <w:szCs w:val="28"/>
        </w:rPr>
        <w:t>专题学习</w:t>
      </w:r>
      <w:r>
        <w:rPr>
          <w:rFonts w:hint="eastAsia" w:cs="仿宋" w:asciiTheme="minorEastAsia" w:hAnsiTheme="minorEastAsia" w:eastAsiaTheme="minorEastAsia"/>
          <w:sz w:val="28"/>
          <w:szCs w:val="28"/>
          <w:lang w:eastAsia="zh-CN"/>
        </w:rPr>
        <w:t>，联系实际开展讨论，联系领导和总支书记作了专题辅导报告，领会了</w:t>
      </w:r>
      <w:r>
        <w:rPr>
          <w:rFonts w:hint="eastAsia" w:cs="仿宋" w:asciiTheme="minorEastAsia" w:hAnsiTheme="minorEastAsia" w:eastAsiaTheme="minorEastAsia"/>
          <w:sz w:val="28"/>
          <w:szCs w:val="28"/>
        </w:rPr>
        <w:t>十九届五中全会</w:t>
      </w:r>
      <w:r>
        <w:rPr>
          <w:rFonts w:hint="eastAsia" w:cs="仿宋" w:asciiTheme="minorEastAsia" w:hAnsiTheme="minorEastAsia" w:eastAsiaTheme="minorEastAsia"/>
          <w:sz w:val="28"/>
          <w:szCs w:val="28"/>
          <w:lang w:eastAsia="zh-CN"/>
        </w:rPr>
        <w:t>，提高行动自觉。</w:t>
      </w:r>
      <w:r>
        <w:rPr>
          <w:rFonts w:hint="eastAsia" w:cs="仿宋" w:asciiTheme="minorEastAsia" w:hAnsiTheme="minorEastAsia" w:eastAsiaTheme="minorEastAsia"/>
          <w:sz w:val="28"/>
          <w:szCs w:val="28"/>
        </w:rPr>
        <w:t>结合党员实践教育活动先后组织师生党员和民主党派、党外人士赴武汉革命博士馆、麻城吊桥沟爱国主义基地、团风黄冈革命烈士陵园开展革命传统教育和爱国主义教育。我们坚持每月一次中心组学习、每月一次支部主题党日学习，坚持三会一课，通过抓班子带队伍，强基层增活力，</w:t>
      </w:r>
      <w:r>
        <w:rPr>
          <w:rFonts w:hint="eastAsia" w:ascii="宋体" w:hAnsi="宋体" w:cstheme="minorBidi"/>
          <w:sz w:val="28"/>
          <w:szCs w:val="28"/>
        </w:rPr>
        <w:t>教职工的凝聚力越来越强。</w:t>
      </w:r>
    </w:p>
    <w:p>
      <w:pPr>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二、汇聚师生力量，应对疫情大考。</w:t>
      </w:r>
    </w:p>
    <w:p>
      <w:pPr>
        <w:ind w:firstLine="560" w:firstLineChars="200"/>
        <w:rPr>
          <w:rFonts w:ascii="宋体" w:hAnsi="宋体" w:eastAsiaTheme="minorEastAsia" w:cstheme="minorBidi"/>
          <w:sz w:val="28"/>
          <w:szCs w:val="28"/>
        </w:rPr>
      </w:pPr>
      <w:r>
        <w:rPr>
          <w:rFonts w:hint="eastAsia" w:ascii="宋体" w:hAnsi="宋体" w:eastAsiaTheme="minorEastAsia" w:cstheme="minorBidi"/>
          <w:sz w:val="28"/>
          <w:szCs w:val="28"/>
        </w:rPr>
        <w:t>年初百年未遇的新冠肺炎疫情</w:t>
      </w:r>
      <w:r>
        <w:rPr>
          <w:rFonts w:hint="eastAsia" w:cs="仿宋" w:asciiTheme="minorEastAsia" w:hAnsiTheme="minorEastAsia" w:eastAsiaTheme="minorEastAsia"/>
          <w:sz w:val="28"/>
          <w:szCs w:val="28"/>
        </w:rPr>
        <w:t>汹涌而来</w:t>
      </w:r>
      <w:r>
        <w:rPr>
          <w:rFonts w:hint="eastAsia" w:ascii="宋体" w:hAnsi="宋体" w:eastAsiaTheme="minorEastAsia" w:cstheme="minorBidi"/>
          <w:sz w:val="28"/>
          <w:szCs w:val="28"/>
        </w:rPr>
        <w:t>，武汉、黄冈一时成为重灾区。面对严峻的疫情形势，面对每天更新的数据，面对长时间的封城，面对管控措施的不断升级，面对.....，我们学习贯彻习近平总书记关于疫情防控重要指示精神，全面落实省委、市委和校党委工作要求，积极组织全院党员干部下沉社区（村组）服务疫情防控工作，全体党员按要求参与疫情防控工作时间都超过了8小时。</w:t>
      </w:r>
      <w:r>
        <w:rPr>
          <w:rFonts w:hint="eastAsia" w:cs="仿宋" w:asciiTheme="minorEastAsia" w:hAnsiTheme="minorEastAsia" w:eastAsiaTheme="minorEastAsia"/>
          <w:sz w:val="28"/>
          <w:szCs w:val="28"/>
        </w:rPr>
        <w:t>学生在各自家庭所在地积极参与当地疫情防治工作，</w:t>
      </w:r>
      <w:r>
        <w:rPr>
          <w:rFonts w:hint="eastAsia" w:ascii="宋体" w:hAnsi="宋体" w:eastAsiaTheme="minorEastAsia" w:cstheme="minorBidi"/>
          <w:sz w:val="28"/>
          <w:szCs w:val="28"/>
        </w:rPr>
        <w:t>疫情防控期间涌现出了田正芳、朱立红等一大批师生先进典型，他们积极组织捐赠消毒剂等防疫物质；他们顶风冒雪日夜值守卡口；他们为老人买药送药，问寒问暖；他们为居民买菜送菜，保障生活；他们参加防疫心理援助热线，对医护人员和患者和困境儿童进行心理援助，还通过黄冈日报《战役情心理援助信箱》答复市民有关疫情和心理的困惑；</w:t>
      </w:r>
      <w:r>
        <w:rPr>
          <w:rFonts w:hint="eastAsia" w:cs="仿宋" w:asciiTheme="minorEastAsia" w:hAnsiTheme="minorEastAsia" w:eastAsiaTheme="minorEastAsia"/>
          <w:sz w:val="28"/>
          <w:szCs w:val="28"/>
        </w:rPr>
        <w:t>党员</w:t>
      </w:r>
      <w:r>
        <w:rPr>
          <w:rFonts w:hint="eastAsia" w:ascii="宋体" w:hAnsi="宋体" w:eastAsiaTheme="minorEastAsia" w:cstheme="minorBidi"/>
          <w:sz w:val="28"/>
          <w:szCs w:val="28"/>
        </w:rPr>
        <w:t>积极下沉社区，全力防控疫情，</w:t>
      </w:r>
      <w:r>
        <w:rPr>
          <w:rFonts w:hint="eastAsia" w:cs="仿宋" w:asciiTheme="minorEastAsia" w:hAnsiTheme="minorEastAsia" w:eastAsiaTheme="minorEastAsia"/>
          <w:sz w:val="28"/>
          <w:szCs w:val="28"/>
        </w:rPr>
        <w:t>踊跃捐款，为患者献爱心</w:t>
      </w:r>
      <w:r>
        <w:rPr>
          <w:rFonts w:hint="eastAsia" w:ascii="宋体" w:hAnsi="宋体" w:eastAsiaTheme="minorEastAsia" w:cstheme="minorBidi"/>
          <w:sz w:val="28"/>
          <w:szCs w:val="28"/>
        </w:rPr>
        <w:t>。黄冈解封后，我们</w:t>
      </w:r>
      <w:r>
        <w:rPr>
          <w:rFonts w:hint="eastAsia" w:cs="仿宋" w:asciiTheme="minorEastAsia" w:hAnsiTheme="minorEastAsia" w:eastAsiaTheme="minorEastAsia"/>
          <w:sz w:val="28"/>
          <w:szCs w:val="28"/>
        </w:rPr>
        <w:t>认真学习《习近平关于统筹疫情防控和经济社会发展重要论述选编》，统筹疫情防控和教学科研工作，开展线上教学、博士</w:t>
      </w:r>
      <w:r>
        <w:rPr>
          <w:rFonts w:hint="eastAsia" w:cs="仿宋" w:asciiTheme="minorEastAsia" w:hAnsiTheme="minorEastAsia" w:eastAsiaTheme="minorEastAsia"/>
          <w:sz w:val="28"/>
          <w:szCs w:val="28"/>
          <w:lang w:eastAsia="zh-CN"/>
        </w:rPr>
        <w:t>引进网上</w:t>
      </w:r>
      <w:r>
        <w:rPr>
          <w:rFonts w:hint="eastAsia" w:cs="仿宋" w:asciiTheme="minorEastAsia" w:hAnsiTheme="minorEastAsia" w:eastAsiaTheme="minorEastAsia"/>
          <w:sz w:val="28"/>
          <w:szCs w:val="28"/>
        </w:rPr>
        <w:t>面试、项目申报和毕业生就业，定期开展线上视频会议，及时反馈工作进展，做到抗疫、事业两不误。复工复学后，教职工和学生坚持健康打卡“日报”制度，</w:t>
      </w:r>
      <w:r>
        <w:rPr>
          <w:rFonts w:hint="eastAsia" w:ascii="宋体" w:hAnsi="宋体" w:eastAsiaTheme="minorEastAsia" w:cstheme="minorBidi"/>
          <w:sz w:val="28"/>
          <w:szCs w:val="28"/>
        </w:rPr>
        <w:t>师生无一人患病，</w:t>
      </w:r>
      <w:r>
        <w:rPr>
          <w:rFonts w:hint="eastAsia" w:cs="仿宋" w:asciiTheme="minorEastAsia" w:hAnsiTheme="minorEastAsia" w:eastAsiaTheme="minorEastAsia"/>
          <w:sz w:val="28"/>
          <w:szCs w:val="28"/>
        </w:rPr>
        <w:t>防控效果明显。</w:t>
      </w:r>
      <w:r>
        <w:rPr>
          <w:rFonts w:hint="eastAsia" w:ascii="宋体" w:hAnsi="宋体" w:eastAsiaTheme="minorEastAsia" w:cstheme="minorBidi"/>
          <w:sz w:val="28"/>
          <w:szCs w:val="28"/>
        </w:rPr>
        <w:t>疫情严峻，我们克服困难发展事业，今年我院有三名教师</w:t>
      </w:r>
      <w:r>
        <w:rPr>
          <w:rFonts w:hint="eastAsia" w:ascii="宋体" w:hAnsi="宋体" w:cstheme="minorBidi"/>
          <w:sz w:val="28"/>
          <w:szCs w:val="28"/>
        </w:rPr>
        <w:t>获得3项国家自然科学基金，毕业生就业率全校排前三名。</w:t>
      </w:r>
    </w:p>
    <w:p>
      <w:pPr>
        <w:pStyle w:val="4"/>
        <w:shd w:val="clear" w:color="auto" w:fill="FFFFFF"/>
        <w:spacing w:before="0" w:beforeAutospacing="0" w:after="0" w:afterAutospacing="0" w:line="420" w:lineRule="atLeast"/>
        <w:jc w:val="both"/>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三、发挥党员作用，谱写抗洪战歌。</w:t>
      </w:r>
    </w:p>
    <w:p>
      <w:pPr>
        <w:pStyle w:val="4"/>
        <w:shd w:val="clear" w:color="auto" w:fill="FFFFFF"/>
        <w:spacing w:before="0" w:beforeAutospacing="0" w:after="0" w:afterAutospacing="0" w:line="420" w:lineRule="atLeast"/>
        <w:ind w:firstLine="560" w:firstLineChars="200"/>
        <w:jc w:val="both"/>
        <w:rPr>
          <w:rFonts w:hint="eastAsia" w:eastAsiaTheme="minorEastAsia" w:cstheme="minorBidi"/>
          <w:kern w:val="2"/>
          <w:sz w:val="28"/>
          <w:szCs w:val="28"/>
        </w:rPr>
      </w:pPr>
      <w:r>
        <w:rPr>
          <w:rFonts w:hint="eastAsia" w:eastAsiaTheme="minorEastAsia" w:cstheme="minorBidi"/>
          <w:kern w:val="2"/>
          <w:sz w:val="28"/>
          <w:szCs w:val="28"/>
        </w:rPr>
        <w:t>今年七月上旬，校园遭遇重大洪涝灾害，我们学院位于红烛湖旁，全校唯一一个有地下室的大楼，且地下室存放有学校的危化品和剧毒品。防汛形势相当严峻。我们相当重视防汛工作，早已安排领导全天候值守。7月6日早上6：30红烛湖水已漫过路面，汛情危急，组织全院教职员工火速赶到学校搬迁地下室的危化品，年近60的老师、身怀有孕的老师、</w:t>
      </w:r>
      <w:r>
        <w:rPr>
          <w:rFonts w:hint="eastAsia" w:eastAsiaTheme="minorEastAsia" w:cstheme="minorBidi"/>
          <w:kern w:val="2"/>
          <w:sz w:val="28"/>
          <w:szCs w:val="28"/>
          <w:lang w:eastAsia="zh-CN"/>
        </w:rPr>
        <w:t>还有</w:t>
      </w:r>
      <w:r>
        <w:rPr>
          <w:rFonts w:hint="eastAsia" w:eastAsiaTheme="minorEastAsia" w:cstheme="minorBidi"/>
          <w:kern w:val="2"/>
          <w:sz w:val="28"/>
          <w:szCs w:val="28"/>
        </w:rPr>
        <w:t>自己身体有恙派老公来</w:t>
      </w:r>
      <w:bookmarkStart w:id="0" w:name="_GoBack"/>
      <w:bookmarkEnd w:id="0"/>
      <w:r>
        <w:rPr>
          <w:rFonts w:hint="eastAsia" w:eastAsiaTheme="minorEastAsia" w:cstheme="minorBidi"/>
          <w:kern w:val="2"/>
          <w:sz w:val="28"/>
          <w:szCs w:val="28"/>
        </w:rPr>
        <w:t>，所有的老师</w:t>
      </w:r>
      <w:r>
        <w:rPr>
          <w:rFonts w:hint="eastAsia" w:eastAsiaTheme="minorEastAsia" w:cstheme="minorBidi"/>
          <w:kern w:val="2"/>
          <w:sz w:val="28"/>
          <w:szCs w:val="28"/>
          <w:lang w:eastAsia="zh-CN"/>
        </w:rPr>
        <w:t>都</w:t>
      </w:r>
      <w:r>
        <w:rPr>
          <w:rFonts w:hint="eastAsia" w:eastAsiaTheme="minorEastAsia" w:cstheme="minorBidi"/>
          <w:kern w:val="2"/>
          <w:sz w:val="28"/>
          <w:szCs w:val="28"/>
        </w:rPr>
        <w:t>克服种种困难，第一时间赶到学院，经历四小时的搬迁，刚刚搬完危化品，地下室就开始进水了。7月7日，雨在哗啦啦的下，水位在嗖嗖的上升，水面已达一楼的第三个台阶，担心晚上水面漫过所有台阶进入一楼。一楼是我们刚建好的“化学分析测试中心”，集中了学院所有的高端精密仪器设备，一旦进水，损失惨重。晚上11点叶辉丶阮志军丶肖延量和万柳等青年教师和班子成员克服困难，不顾个人安危，深夜在伸手不见五指（全校停电）的深水中冒雨抢运沙袋到化学楼大门、新材料研究院门口筑堤拦水，晚上在学院严防死守!确保化学楼一楼设备不受损失。第二天暴雨如注，水位骤升，水面已漫过一楼所有的台阶，距离一楼平面仅仅差5cm，一楼高端精密仪器面临着水患危险，危情迫在眉睫，一方面青年博士、党员教师运送沙袋筑堤，清理一楼实验室，搬运砖块将仪器垫高，查地下室水情，补空调管洞口等，另一方面紧急求援，邀请相关公司派工程师指导抬高重大设备，经过两天两夜的精心指导，终于把近1吨重的电镜扫描仪、X射线衍射仪和X射线荧光光谱仪等三种精密仪器设备升高了50-100公分的安全高度，即使水位继续升高也能保住数百万的仪器设备免受损失。十天的抗洪抢险，充分体现了我们班子的头雁作用，班子成员行动迅速，科学施策，始终靠前指挥、率先垂范；充分体现了党支部的战斗堡垒作用，支部书记带领党员不怕苦、不怕累，既参加了学院抗洪抢险，又参加了学校抗洪突击队；充分体现了青年博士、党员教师的模范带头作用，老师们主动参战，轻伤不下火线，洪水不退，岗位不离。百年未遇的洪水，十天的抗洪抢险，全院教职工共同努力，尤其是青年教师的辛勤付出，使学院的损失降为零。这彰显了化学化工学院党组织的凝聚力和战斗力，彰显了化学化工学院青年博士党员教师吃苦耐劳、勇于担当的精神，彰显了化学化工学院全体教职工舍小家顾大家，爱校如家的情怀，这一年，我们学院每一个人都是了不起的！</w:t>
      </w:r>
    </w:p>
    <w:p>
      <w:pPr>
        <w:spacing w:line="360" w:lineRule="auto"/>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四、营造廉洁氛围，保持风清气正。</w:t>
      </w:r>
    </w:p>
    <w:p>
      <w:pPr>
        <w:pStyle w:val="4"/>
        <w:spacing w:before="0" w:beforeAutospacing="0" w:after="0" w:afterAutospacing="0" w:line="360" w:lineRule="auto"/>
        <w:ind w:firstLine="560" w:firstLineChars="200"/>
        <w:jc w:val="both"/>
        <w:rPr>
          <w:rFonts w:hint="eastAsia" w:cs="仿宋" w:asciiTheme="minorEastAsia" w:hAnsiTheme="minorEastAsia" w:eastAsiaTheme="minorEastAsia"/>
          <w:sz w:val="28"/>
          <w:szCs w:val="28"/>
          <w:lang w:val="en-US" w:eastAsia="zh-CN"/>
        </w:rPr>
      </w:pPr>
      <w:r>
        <w:rPr>
          <w:rFonts w:hint="eastAsia" w:cs="仿宋" w:asciiTheme="minorEastAsia" w:hAnsiTheme="minorEastAsia" w:eastAsiaTheme="minorEastAsia"/>
          <w:sz w:val="28"/>
          <w:szCs w:val="28"/>
        </w:rPr>
        <w:t>为打造清正廉洁、风清气正的政治生态，学院多次召开班子成员和支部书记专题会议，分析研判我院党风廉政建设，结合</w:t>
      </w:r>
      <w:r>
        <w:rPr>
          <w:rFonts w:hint="eastAsia" w:cs="仿宋" w:asciiTheme="minorEastAsia" w:hAnsiTheme="minorEastAsia" w:eastAsiaTheme="minorEastAsia"/>
          <w:sz w:val="28"/>
          <w:szCs w:val="28"/>
          <w:lang w:eastAsia="zh-CN"/>
        </w:rPr>
        <w:t>学院</w:t>
      </w:r>
      <w:r>
        <w:rPr>
          <w:rFonts w:hint="eastAsia" w:cs="仿宋" w:asciiTheme="minorEastAsia" w:hAnsiTheme="minorEastAsia" w:eastAsiaTheme="minorEastAsia"/>
          <w:sz w:val="28"/>
          <w:szCs w:val="28"/>
        </w:rPr>
        <w:t>实际</w:t>
      </w:r>
      <w:r>
        <w:rPr>
          <w:rFonts w:hint="eastAsia" w:ascii="宋体" w:hAnsi="宋体" w:cstheme="minorBidi"/>
          <w:sz w:val="28"/>
          <w:szCs w:val="28"/>
        </w:rPr>
        <w:t>认真</w:t>
      </w:r>
      <w:r>
        <w:rPr>
          <w:rFonts w:hint="eastAsia" w:ascii="宋体" w:hAnsi="宋体" w:eastAsiaTheme="minorEastAsia" w:cstheme="minorBidi"/>
          <w:sz w:val="28"/>
          <w:szCs w:val="28"/>
        </w:rPr>
        <w:t>开展第</w:t>
      </w:r>
      <w:r>
        <w:rPr>
          <w:rFonts w:hint="eastAsia" w:ascii="宋体" w:hAnsi="宋体" w:cstheme="minorBidi"/>
          <w:sz w:val="28"/>
          <w:szCs w:val="28"/>
        </w:rPr>
        <w:t>二十</w:t>
      </w:r>
      <w:r>
        <w:rPr>
          <w:rFonts w:hint="eastAsia" w:ascii="宋体" w:hAnsi="宋体" w:eastAsiaTheme="minorEastAsia" w:cstheme="minorBidi"/>
          <w:sz w:val="28"/>
          <w:szCs w:val="28"/>
        </w:rPr>
        <w:t>个党风廉政宣教月</w:t>
      </w:r>
      <w:r>
        <w:rPr>
          <w:rFonts w:hint="eastAsia" w:ascii="宋体" w:hAnsi="宋体" w:cstheme="minorBidi"/>
          <w:sz w:val="28"/>
          <w:szCs w:val="28"/>
        </w:rPr>
        <w:t>活动和十进十建活动</w:t>
      </w:r>
      <w:r>
        <w:rPr>
          <w:rFonts w:hint="eastAsia" w:ascii="宋体" w:hAnsi="宋体" w:eastAsiaTheme="minorEastAsia" w:cstheme="minorBidi"/>
          <w:sz w:val="28"/>
          <w:szCs w:val="28"/>
        </w:rPr>
        <w:t>。</w:t>
      </w:r>
      <w:r>
        <w:rPr>
          <w:rFonts w:hint="eastAsia" w:cs="仿宋" w:asciiTheme="minorEastAsia" w:hAnsiTheme="minorEastAsia" w:eastAsiaTheme="minorEastAsia"/>
          <w:sz w:val="28"/>
          <w:szCs w:val="28"/>
        </w:rPr>
        <w:t>党总支书记施向荣给全体党员作了《忠诚、干净、担当，争做新时代优秀共产党员》专题廉政党课，工程系支部书记王鹤文为支部全体党员作了《</w:t>
      </w:r>
      <w:r>
        <w:rPr>
          <w:rFonts w:cs="仿宋" w:asciiTheme="minorEastAsia" w:hAnsiTheme="minorEastAsia" w:eastAsiaTheme="minorEastAsia"/>
          <w:sz w:val="28"/>
          <w:szCs w:val="28"/>
        </w:rPr>
        <w:t>廉以养德，洁以修身</w:t>
      </w:r>
      <w:r>
        <w:rPr>
          <w:rFonts w:hint="eastAsia" w:cs="仿宋" w:asciiTheme="minorEastAsia" w:hAnsiTheme="minorEastAsia" w:eastAsiaTheme="minorEastAsia"/>
          <w:sz w:val="28"/>
          <w:szCs w:val="28"/>
        </w:rPr>
        <w:t>》廉政党课、化学系支部书记阮志军为支部全体党员作了《</w:t>
      </w:r>
      <w:r>
        <w:rPr>
          <w:rFonts w:cs="仿宋" w:asciiTheme="minorEastAsia" w:hAnsiTheme="minorEastAsia" w:eastAsiaTheme="minorEastAsia"/>
          <w:sz w:val="28"/>
          <w:szCs w:val="28"/>
        </w:rPr>
        <w:t>全面从严治党，抓好党风廉政建设</w:t>
      </w:r>
      <w:r>
        <w:rPr>
          <w:rFonts w:hint="eastAsia" w:cs="仿宋" w:asciiTheme="minorEastAsia" w:hAnsiTheme="minorEastAsia" w:eastAsiaTheme="minorEastAsia"/>
          <w:sz w:val="28"/>
          <w:szCs w:val="28"/>
        </w:rPr>
        <w:t>》廉政党课，确保全体党员干部懂法、守法，树牢廉洁意识，践行廉洁行动。组织教职工观看电视专题片《国家监察》第一集《擘画蓝图》，引导党员干部严守道德高线和纪律底线，做遵规守矩党员。在各支部开展的主题党日活动中，还学习《中华人民共和国公职人员政务处分法》以及黄冈市委办公室印发的《关于贯彻落实&lt;中国共产党政法工作条例&gt;和湖北省实施细则的工作方案》并开展讨论。实行廉政纪律节假日提醒制。压紧压实主体责任、监督责任和安全稳定责任。推进不敢腐、不能腐、不想腐，巩固提升良好政治生态和发展环境</w:t>
      </w:r>
      <w:r>
        <w:rPr>
          <w:rFonts w:hint="eastAsia" w:cs="仿宋" w:asciiTheme="minorEastAsia" w:hAnsiTheme="minorEastAsia" w:eastAsiaTheme="minorEastAsia"/>
          <w:sz w:val="28"/>
          <w:szCs w:val="28"/>
          <w:lang w:eastAsia="zh-CN"/>
        </w:rPr>
        <w:t>，</w:t>
      </w:r>
      <w:r>
        <w:rPr>
          <w:rFonts w:hint="eastAsia" w:cs="仿宋" w:asciiTheme="minorEastAsia" w:hAnsiTheme="minorEastAsia" w:eastAsiaTheme="minorEastAsia"/>
          <w:sz w:val="28"/>
          <w:szCs w:val="28"/>
        </w:rPr>
        <w:t>把全面从严治党长期坚持下去</w:t>
      </w:r>
      <w:r>
        <w:rPr>
          <w:rFonts w:hint="eastAsia" w:cs="仿宋" w:asciiTheme="minorEastAsia" w:hAnsiTheme="minorEastAsia" w:eastAsiaTheme="minorEastAsia"/>
          <w:sz w:val="28"/>
          <w:szCs w:val="28"/>
          <w:lang w:eastAsia="zh-CN"/>
        </w:rPr>
        <w:t>。</w:t>
      </w:r>
    </w:p>
    <w:p>
      <w:pPr>
        <w:spacing w:line="360" w:lineRule="auto"/>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五、履好职尽好责，学院持续发展。</w:t>
      </w:r>
    </w:p>
    <w:p>
      <w:pPr>
        <w:spacing w:line="360" w:lineRule="auto"/>
        <w:ind w:firstLine="565" w:firstLineChars="202"/>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1、教学工作</w:t>
      </w:r>
    </w:p>
    <w:p>
      <w:pPr>
        <w:adjustRightInd w:val="0"/>
        <w:snapToGrid w:val="0"/>
        <w:spacing w:line="360" w:lineRule="auto"/>
        <w:ind w:firstLine="560" w:firstLineChars="200"/>
        <w:rPr>
          <w:rFonts w:cs="仿宋" w:asciiTheme="minorEastAsia" w:hAnsiTheme="minorEastAsia" w:eastAsiaTheme="minorEastAsia"/>
          <w:color w:val="000000"/>
          <w:sz w:val="28"/>
          <w:szCs w:val="28"/>
        </w:rPr>
      </w:pPr>
      <w:r>
        <w:rPr>
          <w:rFonts w:hint="eastAsia" w:cs="仿宋" w:asciiTheme="minorEastAsia" w:hAnsiTheme="minorEastAsia" w:eastAsiaTheme="minorEastAsia"/>
          <w:sz w:val="28"/>
          <w:szCs w:val="28"/>
        </w:rPr>
        <w:t>1）疫情</w:t>
      </w:r>
      <w:r>
        <w:rPr>
          <w:rFonts w:cs="仿宋" w:asciiTheme="minorEastAsia" w:hAnsiTheme="minorEastAsia" w:eastAsiaTheme="minorEastAsia"/>
          <w:sz w:val="28"/>
          <w:szCs w:val="28"/>
        </w:rPr>
        <w:t>期间停课不停学，</w:t>
      </w:r>
      <w:r>
        <w:rPr>
          <w:rFonts w:hint="eastAsia" w:cs="仿宋" w:asciiTheme="minorEastAsia" w:hAnsiTheme="minorEastAsia" w:eastAsiaTheme="minorEastAsia"/>
          <w:sz w:val="28"/>
          <w:szCs w:val="28"/>
        </w:rPr>
        <w:t>开展网络</w:t>
      </w:r>
      <w:r>
        <w:rPr>
          <w:rFonts w:cs="仿宋" w:asciiTheme="minorEastAsia" w:hAnsiTheme="minorEastAsia" w:eastAsiaTheme="minorEastAsia"/>
          <w:sz w:val="28"/>
          <w:szCs w:val="28"/>
        </w:rPr>
        <w:t>教学</w:t>
      </w:r>
      <w:r>
        <w:rPr>
          <w:rFonts w:hint="eastAsia" w:cs="仿宋" w:asciiTheme="minorEastAsia" w:hAnsiTheme="minorEastAsia" w:eastAsiaTheme="minorEastAsia"/>
          <w:sz w:val="28"/>
          <w:szCs w:val="28"/>
        </w:rPr>
        <w:t>，下半年</w:t>
      </w:r>
      <w:r>
        <w:rPr>
          <w:rFonts w:cs="仿宋" w:asciiTheme="minorEastAsia" w:hAnsiTheme="minorEastAsia" w:eastAsiaTheme="minorEastAsia"/>
          <w:sz w:val="28"/>
          <w:szCs w:val="28"/>
        </w:rPr>
        <w:t>开学后</w:t>
      </w:r>
      <w:r>
        <w:rPr>
          <w:rFonts w:hint="eastAsia" w:cs="仿宋" w:asciiTheme="minorEastAsia" w:hAnsiTheme="minorEastAsia" w:eastAsiaTheme="minorEastAsia"/>
          <w:sz w:val="28"/>
          <w:szCs w:val="28"/>
        </w:rPr>
        <w:t>合理</w:t>
      </w:r>
      <w:r>
        <w:rPr>
          <w:rFonts w:cs="仿宋" w:asciiTheme="minorEastAsia" w:hAnsiTheme="minorEastAsia" w:eastAsiaTheme="minorEastAsia"/>
          <w:sz w:val="28"/>
          <w:szCs w:val="28"/>
        </w:rPr>
        <w:t>安排教学任务，</w:t>
      </w:r>
      <w:r>
        <w:rPr>
          <w:rFonts w:hint="eastAsia" w:cs="仿宋" w:asciiTheme="minorEastAsia" w:hAnsiTheme="minorEastAsia" w:eastAsiaTheme="minorEastAsia"/>
          <w:sz w:val="28"/>
          <w:szCs w:val="28"/>
        </w:rPr>
        <w:t>各项</w:t>
      </w:r>
      <w:r>
        <w:rPr>
          <w:rFonts w:cs="仿宋" w:asciiTheme="minorEastAsia" w:hAnsiTheme="minorEastAsia" w:eastAsiaTheme="minorEastAsia"/>
          <w:sz w:val="28"/>
          <w:szCs w:val="28"/>
        </w:rPr>
        <w:t>教学工作顺利完成。</w:t>
      </w:r>
      <w:r>
        <w:rPr>
          <w:rFonts w:hint="eastAsia" w:cs="仿宋" w:asciiTheme="minorEastAsia" w:hAnsiTheme="minorEastAsia" w:eastAsiaTheme="minorEastAsia"/>
          <w:sz w:val="28"/>
          <w:szCs w:val="28"/>
        </w:rPr>
        <w:t>积极</w:t>
      </w:r>
      <w:r>
        <w:rPr>
          <w:rFonts w:cs="仿宋" w:asciiTheme="minorEastAsia" w:hAnsiTheme="minorEastAsia" w:eastAsiaTheme="minorEastAsia"/>
          <w:sz w:val="28"/>
          <w:szCs w:val="28"/>
        </w:rPr>
        <w:t>申报各类教学质量平台</w:t>
      </w:r>
      <w:r>
        <w:rPr>
          <w:rFonts w:hint="eastAsia" w:cs="仿宋" w:asciiTheme="minorEastAsia" w:hAnsiTheme="minorEastAsia" w:eastAsiaTheme="minorEastAsia"/>
          <w:sz w:val="28"/>
          <w:szCs w:val="28"/>
        </w:rPr>
        <w:t>，</w:t>
      </w:r>
      <w:r>
        <w:rPr>
          <w:rFonts w:hint="eastAsia" w:cs="仿宋" w:asciiTheme="minorEastAsia" w:hAnsiTheme="minorEastAsia" w:eastAsiaTheme="minorEastAsia"/>
          <w:color w:val="000000"/>
          <w:sz w:val="28"/>
          <w:szCs w:val="28"/>
        </w:rPr>
        <w:t>认真组织各级各类教学项目及教学平台的申报工作，获批教育部协同育人</w:t>
      </w:r>
      <w:r>
        <w:rPr>
          <w:rFonts w:cs="仿宋" w:asciiTheme="minorEastAsia" w:hAnsiTheme="minorEastAsia" w:eastAsiaTheme="minorEastAsia"/>
          <w:color w:val="000000"/>
          <w:sz w:val="28"/>
          <w:szCs w:val="28"/>
        </w:rPr>
        <w:t>计划项目</w:t>
      </w:r>
      <w:r>
        <w:rPr>
          <w:rFonts w:hint="eastAsia" w:cs="仿宋" w:asciiTheme="minorEastAsia" w:hAnsiTheme="minorEastAsia" w:eastAsiaTheme="minorEastAsia"/>
          <w:color w:val="000000"/>
          <w:sz w:val="28"/>
          <w:szCs w:val="28"/>
        </w:rPr>
        <w:t>1项；获批校级教研项目</w:t>
      </w:r>
      <w:r>
        <w:rPr>
          <w:rFonts w:cs="仿宋" w:asciiTheme="minorEastAsia" w:hAnsiTheme="minorEastAsia" w:eastAsiaTheme="minorEastAsia"/>
          <w:color w:val="000000"/>
          <w:sz w:val="28"/>
          <w:szCs w:val="28"/>
        </w:rPr>
        <w:t>2</w:t>
      </w:r>
      <w:r>
        <w:rPr>
          <w:rFonts w:hint="eastAsia" w:cs="仿宋" w:asciiTheme="minorEastAsia" w:hAnsiTheme="minorEastAsia" w:eastAsiaTheme="minorEastAsia"/>
          <w:color w:val="000000"/>
          <w:sz w:val="28"/>
          <w:szCs w:val="28"/>
        </w:rPr>
        <w:t>项、</w:t>
      </w:r>
      <w:r>
        <w:rPr>
          <w:rFonts w:cs="仿宋" w:asciiTheme="minorEastAsia" w:hAnsiTheme="minorEastAsia" w:eastAsiaTheme="minorEastAsia"/>
          <w:color w:val="000000"/>
          <w:sz w:val="28"/>
          <w:szCs w:val="28"/>
        </w:rPr>
        <w:t>校一流专业1</w:t>
      </w:r>
      <w:r>
        <w:rPr>
          <w:rFonts w:hint="eastAsia" w:cs="仿宋" w:asciiTheme="minorEastAsia" w:hAnsiTheme="minorEastAsia" w:eastAsiaTheme="minorEastAsia"/>
          <w:color w:val="000000"/>
          <w:sz w:val="28"/>
          <w:szCs w:val="28"/>
        </w:rPr>
        <w:t>个</w:t>
      </w:r>
      <w:r>
        <w:rPr>
          <w:rFonts w:cs="仿宋" w:asciiTheme="minorEastAsia" w:hAnsiTheme="minorEastAsia" w:eastAsiaTheme="minorEastAsia"/>
          <w:color w:val="000000"/>
          <w:sz w:val="28"/>
          <w:szCs w:val="28"/>
        </w:rPr>
        <w:t>、校级教学团队</w:t>
      </w:r>
      <w:r>
        <w:rPr>
          <w:rFonts w:hint="eastAsia" w:cs="仿宋" w:asciiTheme="minorEastAsia" w:hAnsiTheme="minorEastAsia" w:eastAsiaTheme="minorEastAsia"/>
          <w:color w:val="000000"/>
          <w:sz w:val="28"/>
          <w:szCs w:val="28"/>
        </w:rPr>
        <w:t>1个，申报</w:t>
      </w:r>
      <w:r>
        <w:rPr>
          <w:rFonts w:cs="仿宋" w:asciiTheme="minorEastAsia" w:hAnsiTheme="minorEastAsia" w:eastAsiaTheme="minorEastAsia"/>
          <w:color w:val="000000"/>
          <w:sz w:val="28"/>
          <w:szCs w:val="28"/>
        </w:rPr>
        <w:t>校级一流课程立项建设</w:t>
      </w:r>
      <w:r>
        <w:rPr>
          <w:rFonts w:hint="eastAsia" w:cs="仿宋" w:asciiTheme="minorEastAsia" w:hAnsiTheme="minorEastAsia" w:eastAsiaTheme="minorEastAsia"/>
          <w:color w:val="000000"/>
          <w:sz w:val="28"/>
          <w:szCs w:val="28"/>
        </w:rPr>
        <w:t>点41个</w:t>
      </w:r>
      <w:r>
        <w:rPr>
          <w:rFonts w:cs="仿宋" w:asciiTheme="minorEastAsia" w:hAnsiTheme="minorEastAsia" w:eastAsiaTheme="minorEastAsia"/>
          <w:color w:val="000000"/>
          <w:sz w:val="28"/>
          <w:szCs w:val="28"/>
        </w:rPr>
        <w:t>。</w:t>
      </w:r>
    </w:p>
    <w:p>
      <w:pPr>
        <w:adjustRightInd w:val="0"/>
        <w:snapToGrid w:val="0"/>
        <w:spacing w:line="360" w:lineRule="auto"/>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color w:val="000000"/>
          <w:sz w:val="28"/>
          <w:szCs w:val="28"/>
        </w:rPr>
        <w:t>2）提前为师范专业认证工作“热身”。2020年完成本科四个专业人才培养方案修订工作，进一步修订化学（师范）专业人才培养方案，</w:t>
      </w:r>
      <w:r>
        <w:rPr>
          <w:rFonts w:hint="eastAsia" w:cs="仿宋" w:asciiTheme="minorEastAsia" w:hAnsiTheme="minorEastAsia" w:eastAsiaTheme="minorEastAsia"/>
          <w:sz w:val="28"/>
          <w:szCs w:val="28"/>
        </w:rPr>
        <w:t>加强对20</w:t>
      </w:r>
      <w:r>
        <w:rPr>
          <w:rFonts w:cs="仿宋" w:asciiTheme="minorEastAsia" w:hAnsiTheme="minorEastAsia" w:eastAsiaTheme="minorEastAsia"/>
          <w:sz w:val="28"/>
          <w:szCs w:val="28"/>
        </w:rPr>
        <w:t>20</w:t>
      </w:r>
      <w:r>
        <w:rPr>
          <w:rFonts w:hint="eastAsia" w:cs="仿宋" w:asciiTheme="minorEastAsia" w:hAnsiTheme="minorEastAsia" w:eastAsiaTheme="minorEastAsia"/>
          <w:sz w:val="28"/>
          <w:szCs w:val="28"/>
        </w:rPr>
        <w:t>届毕业生毕业论文的指导和管理，组织实施20</w:t>
      </w:r>
      <w:r>
        <w:rPr>
          <w:rFonts w:cs="仿宋" w:asciiTheme="minorEastAsia" w:hAnsiTheme="minorEastAsia" w:eastAsiaTheme="minorEastAsia"/>
          <w:sz w:val="28"/>
          <w:szCs w:val="28"/>
        </w:rPr>
        <w:t>20</w:t>
      </w:r>
      <w:r>
        <w:rPr>
          <w:rFonts w:hint="eastAsia" w:cs="仿宋" w:asciiTheme="minorEastAsia" w:hAnsiTheme="minorEastAsia" w:eastAsiaTheme="minorEastAsia"/>
          <w:sz w:val="28"/>
          <w:szCs w:val="28"/>
        </w:rPr>
        <w:t>届毕业生毕业论文各环节工作；</w:t>
      </w:r>
      <w:r>
        <w:rPr>
          <w:rFonts w:cs="仿宋" w:asciiTheme="minorEastAsia" w:hAnsiTheme="minorEastAsia" w:eastAsiaTheme="minorEastAsia"/>
          <w:sz w:val="28"/>
          <w:szCs w:val="28"/>
        </w:rPr>
        <w:t>切实</w:t>
      </w:r>
      <w:r>
        <w:rPr>
          <w:rFonts w:hint="eastAsia" w:cs="仿宋" w:asciiTheme="minorEastAsia" w:hAnsiTheme="minorEastAsia" w:eastAsiaTheme="minorEastAsia"/>
          <w:sz w:val="28"/>
          <w:szCs w:val="28"/>
        </w:rPr>
        <w:t>加强</w:t>
      </w:r>
      <w:r>
        <w:rPr>
          <w:rFonts w:cs="仿宋" w:asciiTheme="minorEastAsia" w:hAnsiTheme="minorEastAsia" w:eastAsiaTheme="minorEastAsia"/>
          <w:sz w:val="28"/>
          <w:szCs w:val="28"/>
        </w:rPr>
        <w:t>教学基层组织建设</w:t>
      </w:r>
      <w:r>
        <w:rPr>
          <w:rFonts w:hint="eastAsia" w:cs="仿宋" w:asciiTheme="minorEastAsia" w:hAnsiTheme="minorEastAsia" w:eastAsiaTheme="minorEastAsia"/>
          <w:sz w:val="28"/>
          <w:szCs w:val="28"/>
        </w:rPr>
        <w:t>，</w:t>
      </w:r>
      <w:r>
        <w:rPr>
          <w:rFonts w:cs="仿宋" w:asciiTheme="minorEastAsia" w:hAnsiTheme="minorEastAsia" w:eastAsiaTheme="minorEastAsia"/>
          <w:sz w:val="28"/>
          <w:szCs w:val="28"/>
        </w:rPr>
        <w:t>根据</w:t>
      </w:r>
      <w:r>
        <w:rPr>
          <w:rFonts w:hint="eastAsia" w:cs="仿宋" w:asciiTheme="minorEastAsia" w:hAnsiTheme="minorEastAsia" w:eastAsiaTheme="minorEastAsia"/>
          <w:sz w:val="28"/>
          <w:szCs w:val="28"/>
        </w:rPr>
        <w:t>专业</w:t>
      </w:r>
      <w:r>
        <w:rPr>
          <w:rFonts w:cs="仿宋" w:asciiTheme="minorEastAsia" w:hAnsiTheme="minorEastAsia" w:eastAsiaTheme="minorEastAsia"/>
          <w:sz w:val="28"/>
          <w:szCs w:val="28"/>
        </w:rPr>
        <w:t>发展需求</w:t>
      </w:r>
      <w:r>
        <w:rPr>
          <w:rFonts w:hint="eastAsia" w:cs="仿宋" w:asciiTheme="minorEastAsia" w:hAnsiTheme="minorEastAsia" w:eastAsiaTheme="minorEastAsia"/>
          <w:sz w:val="28"/>
          <w:szCs w:val="28"/>
        </w:rPr>
        <w:t>建立7个</w:t>
      </w:r>
      <w:r>
        <w:rPr>
          <w:rFonts w:cs="仿宋" w:asciiTheme="minorEastAsia" w:hAnsiTheme="minorEastAsia" w:eastAsiaTheme="minorEastAsia"/>
          <w:sz w:val="28"/>
          <w:szCs w:val="28"/>
        </w:rPr>
        <w:t>教研室，</w:t>
      </w:r>
      <w:r>
        <w:rPr>
          <w:rFonts w:hint="eastAsia" w:cs="仿宋" w:asciiTheme="minorEastAsia" w:hAnsiTheme="minorEastAsia" w:eastAsiaTheme="minorEastAsia"/>
          <w:color w:val="000000"/>
          <w:sz w:val="28"/>
          <w:szCs w:val="28"/>
        </w:rPr>
        <w:t>为进一步实施师范认证提前做好准备工作。</w:t>
      </w:r>
    </w:p>
    <w:p>
      <w:pPr>
        <w:spacing w:line="360" w:lineRule="auto"/>
        <w:ind w:firstLine="560" w:firstLineChars="200"/>
        <w:rPr>
          <w:rFonts w:cs="宋体" w:asciiTheme="minorEastAsia" w:hAnsiTheme="minorEastAsia" w:eastAsiaTheme="minorEastAsia"/>
          <w:szCs w:val="21"/>
        </w:rPr>
      </w:pPr>
      <w:r>
        <w:rPr>
          <w:rFonts w:hint="eastAsia" w:cs="仿宋" w:asciiTheme="minorEastAsia" w:hAnsiTheme="minorEastAsia" w:eastAsiaTheme="minorEastAsia"/>
          <w:sz w:val="28"/>
          <w:szCs w:val="28"/>
        </w:rPr>
        <w:t>3）稳定、安全的做好实践教学工作。在顺利完成化学2017级专业见习和试讲工作、2019级化学专业见习、2019级学生专业认知实践月的暑期实践等实践教学工作中始终不忘“安全”二字，“安全第一、规范先行”，2020年完成实验室防火门项目招标及安装改造工程，实验室门牌及安全信息牌的制作及安装工作；过期化学试剂及危险化学品的处置工作；喷淋、钢瓶防倒链等实验室安全设施的购置及安装工作；化学实验教学示范中心系列管理文件的修订工作。同时积极拓展实习基地建设，和黄冈市环境监测站、</w:t>
      </w:r>
      <w:r>
        <w:fldChar w:fldCharType="begin"/>
      </w:r>
      <w:r>
        <w:instrText xml:space="preserve"> HYPERLINK "http://www.baidu.com/link?url=6bSpkWKRsdDyPWBw6JWTDo1_H0VvEFPw_cxSXYvVq-Jj0ghAlRG8vZjqRCDcqzwt" \t "_blank" </w:instrText>
      </w:r>
      <w:r>
        <w:fldChar w:fldCharType="separate"/>
      </w:r>
      <w:r>
        <w:rPr>
          <w:rFonts w:hint="eastAsia" w:cs="仿宋" w:asciiTheme="minorEastAsia" w:hAnsiTheme="minorEastAsia" w:eastAsiaTheme="minorEastAsia"/>
          <w:sz w:val="28"/>
          <w:szCs w:val="28"/>
        </w:rPr>
        <w:t>黄冈大别山检测认证有限公司</w:t>
      </w:r>
      <w:r>
        <w:rPr>
          <w:rFonts w:hint="eastAsia" w:cs="仿宋" w:asciiTheme="minorEastAsia" w:hAnsiTheme="minorEastAsia" w:eastAsiaTheme="minorEastAsia"/>
          <w:sz w:val="28"/>
          <w:szCs w:val="28"/>
        </w:rPr>
        <w:fldChar w:fldCharType="end"/>
      </w:r>
      <w:r>
        <w:rPr>
          <w:rFonts w:hint="eastAsia" w:cs="仿宋" w:asciiTheme="minorEastAsia" w:hAnsiTheme="minorEastAsia" w:eastAsiaTheme="minorEastAsia"/>
          <w:sz w:val="28"/>
          <w:szCs w:val="28"/>
        </w:rPr>
        <w:t>、黄冈博创检测技术服务有限公司、黄冈市恒兴源化工股份有限公司签订专业实习基地和蕲春一中签订紧密实习基地。</w:t>
      </w:r>
    </w:p>
    <w:p>
      <w:pPr>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2、科研工作。</w:t>
      </w:r>
    </w:p>
    <w:p>
      <w:pPr>
        <w:spacing w:line="360" w:lineRule="auto"/>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2020年，我院科研硕果累累，截止目前，我院2020年以第一作者或者通讯作者共发表论文59 篇，其中SCI收录30篇；授权专利18项，其中发明专利授权 7 项；获批3项国家自然科学基金项目；获批2项省部级项目；引进科研经费864.1325万元，其中纵向67.79万、横向796.3425万元。为进一步紧跟国际、国内科研主流，进一步夯实科研的优势地位，引导形成能源催化材料、有机金属光电功能材料、现代分离分析技术、新技术应用研究与推广、能源材料与器件、绿色化工工艺研究与开发、化学学科核心素养与化学教研创新等7个学科团队，逐步形成有组织的科研，为保持科研优势地位并进一步提质增效打下坚实的基础。</w:t>
      </w:r>
    </w:p>
    <w:p>
      <w:pPr>
        <w:adjustRightInd w:val="0"/>
        <w:snapToGrid w:val="0"/>
        <w:spacing w:line="360" w:lineRule="auto"/>
        <w:ind w:firstLine="560" w:firstLineChars="200"/>
        <w:rPr>
          <w:rFonts w:hint="eastAsia" w:cs="仿宋" w:asciiTheme="minorEastAsia" w:hAnsiTheme="minorEastAsia" w:eastAsiaTheme="minorEastAsia"/>
          <w:sz w:val="28"/>
          <w:szCs w:val="28"/>
        </w:rPr>
      </w:pPr>
      <w:r>
        <w:rPr>
          <w:rFonts w:hint="eastAsia" w:cs="仿宋" w:asciiTheme="minorEastAsia" w:hAnsiTheme="minorEastAsia" w:eastAsiaTheme="minorEastAsia"/>
          <w:sz w:val="28"/>
          <w:szCs w:val="28"/>
        </w:rPr>
        <w:t>3、研究生工作</w:t>
      </w:r>
    </w:p>
    <w:p>
      <w:pPr>
        <w:adjustRightInd w:val="0"/>
        <w:snapToGrid w:val="0"/>
        <w:spacing w:line="360" w:lineRule="auto"/>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完成20</w:t>
      </w:r>
      <w:r>
        <w:rPr>
          <w:rFonts w:cs="仿宋" w:asciiTheme="minorEastAsia" w:hAnsiTheme="minorEastAsia" w:eastAsiaTheme="minorEastAsia"/>
          <w:sz w:val="28"/>
          <w:szCs w:val="28"/>
        </w:rPr>
        <w:t>20</w:t>
      </w:r>
      <w:r>
        <w:rPr>
          <w:rFonts w:hint="eastAsia" w:cs="仿宋" w:asciiTheme="minorEastAsia" w:hAnsiTheme="minorEastAsia" w:eastAsiaTheme="minorEastAsia"/>
          <w:sz w:val="28"/>
          <w:szCs w:val="28"/>
        </w:rPr>
        <w:t>年</w:t>
      </w:r>
      <w:r>
        <w:rPr>
          <w:rFonts w:cs="仿宋" w:asciiTheme="minorEastAsia" w:hAnsiTheme="minorEastAsia" w:eastAsiaTheme="minorEastAsia"/>
          <w:sz w:val="28"/>
          <w:szCs w:val="28"/>
        </w:rPr>
        <w:t>7</w:t>
      </w:r>
      <w:r>
        <w:rPr>
          <w:rFonts w:hint="eastAsia" w:cs="仿宋" w:asciiTheme="minorEastAsia" w:hAnsiTheme="minorEastAsia" w:eastAsiaTheme="minorEastAsia"/>
          <w:sz w:val="28"/>
          <w:szCs w:val="28"/>
        </w:rPr>
        <w:t>名</w:t>
      </w:r>
      <w:r>
        <w:rPr>
          <w:rFonts w:cs="仿宋" w:asciiTheme="minorEastAsia" w:hAnsiTheme="minorEastAsia" w:eastAsiaTheme="minorEastAsia"/>
          <w:sz w:val="28"/>
          <w:szCs w:val="28"/>
        </w:rPr>
        <w:t>教育硕士研究生</w:t>
      </w:r>
      <w:r>
        <w:rPr>
          <w:rFonts w:hint="eastAsia" w:cs="仿宋" w:asciiTheme="minorEastAsia" w:hAnsiTheme="minorEastAsia" w:eastAsiaTheme="minorEastAsia"/>
          <w:sz w:val="28"/>
          <w:szCs w:val="28"/>
        </w:rPr>
        <w:t>录取</w:t>
      </w:r>
      <w:r>
        <w:rPr>
          <w:rFonts w:cs="仿宋" w:asciiTheme="minorEastAsia" w:hAnsiTheme="minorEastAsia" w:eastAsiaTheme="minorEastAsia"/>
          <w:sz w:val="28"/>
          <w:szCs w:val="28"/>
        </w:rPr>
        <w:t>工作；</w:t>
      </w:r>
      <w:r>
        <w:rPr>
          <w:rFonts w:hint="eastAsia" w:cs="仿宋" w:asciiTheme="minorEastAsia" w:hAnsiTheme="minorEastAsia" w:eastAsiaTheme="minorEastAsia"/>
          <w:sz w:val="28"/>
          <w:szCs w:val="28"/>
        </w:rPr>
        <w:t>2020年</w:t>
      </w:r>
      <w:r>
        <w:rPr>
          <w:rFonts w:cs="仿宋" w:asciiTheme="minorEastAsia" w:hAnsiTheme="minorEastAsia" w:eastAsiaTheme="minorEastAsia"/>
          <w:sz w:val="28"/>
          <w:szCs w:val="28"/>
        </w:rPr>
        <w:t>我院首届</w:t>
      </w:r>
      <w:r>
        <w:rPr>
          <w:rFonts w:hint="eastAsia" w:cs="仿宋" w:asciiTheme="minorEastAsia" w:hAnsiTheme="minorEastAsia" w:eastAsiaTheme="minorEastAsia"/>
          <w:sz w:val="28"/>
          <w:szCs w:val="28"/>
        </w:rPr>
        <w:t>4名</w:t>
      </w:r>
      <w:r>
        <w:rPr>
          <w:rFonts w:cs="仿宋" w:asciiTheme="minorEastAsia" w:hAnsiTheme="minorEastAsia" w:eastAsiaTheme="minorEastAsia"/>
          <w:sz w:val="28"/>
          <w:szCs w:val="28"/>
        </w:rPr>
        <w:t>教育硕士研究生</w:t>
      </w:r>
      <w:r>
        <w:rPr>
          <w:rFonts w:hint="eastAsia" w:cs="仿宋" w:asciiTheme="minorEastAsia" w:hAnsiTheme="minorEastAsia" w:eastAsiaTheme="minorEastAsia"/>
          <w:sz w:val="28"/>
          <w:szCs w:val="28"/>
        </w:rPr>
        <w:t>顺利</w:t>
      </w:r>
      <w:r>
        <w:rPr>
          <w:rFonts w:cs="仿宋" w:asciiTheme="minorEastAsia" w:hAnsiTheme="minorEastAsia" w:eastAsiaTheme="minorEastAsia"/>
          <w:sz w:val="28"/>
          <w:szCs w:val="28"/>
        </w:rPr>
        <w:t>毕业。</w:t>
      </w:r>
      <w:r>
        <w:rPr>
          <w:rFonts w:hint="eastAsia" w:cs="仿宋" w:asciiTheme="minorEastAsia" w:hAnsiTheme="minorEastAsia" w:eastAsiaTheme="minorEastAsia"/>
          <w:sz w:val="28"/>
          <w:szCs w:val="28"/>
        </w:rPr>
        <w:t>同时开展</w:t>
      </w:r>
      <w:r>
        <w:rPr>
          <w:rFonts w:cs="仿宋" w:asciiTheme="minorEastAsia" w:hAnsiTheme="minorEastAsia" w:eastAsiaTheme="minorEastAsia"/>
          <w:sz w:val="28"/>
          <w:szCs w:val="28"/>
        </w:rPr>
        <w:t>联合培养研究生工作</w:t>
      </w:r>
      <w:r>
        <w:rPr>
          <w:rFonts w:hint="eastAsia" w:cs="仿宋" w:asciiTheme="minorEastAsia" w:hAnsiTheme="minorEastAsia" w:eastAsiaTheme="minorEastAsia"/>
          <w:sz w:val="28"/>
          <w:szCs w:val="28"/>
        </w:rPr>
        <w:t>，6名</w:t>
      </w:r>
      <w:r>
        <w:rPr>
          <w:rFonts w:cs="仿宋" w:asciiTheme="minorEastAsia" w:hAnsiTheme="minorEastAsia" w:eastAsiaTheme="minorEastAsia"/>
          <w:sz w:val="28"/>
          <w:szCs w:val="28"/>
        </w:rPr>
        <w:t>与三峡</w:t>
      </w:r>
      <w:r>
        <w:rPr>
          <w:rFonts w:hint="eastAsia" w:cs="仿宋" w:asciiTheme="minorEastAsia" w:hAnsiTheme="minorEastAsia" w:eastAsiaTheme="minorEastAsia"/>
          <w:sz w:val="28"/>
          <w:szCs w:val="28"/>
        </w:rPr>
        <w:t>大学联合</w:t>
      </w:r>
      <w:r>
        <w:rPr>
          <w:rFonts w:cs="仿宋" w:asciiTheme="minorEastAsia" w:hAnsiTheme="minorEastAsia" w:eastAsiaTheme="minorEastAsia"/>
          <w:sz w:val="28"/>
          <w:szCs w:val="28"/>
        </w:rPr>
        <w:t>培养研究生进入我院实验室工作，</w:t>
      </w:r>
      <w:r>
        <w:rPr>
          <w:rFonts w:hint="eastAsia" w:cs="仿宋" w:asciiTheme="minorEastAsia" w:hAnsiTheme="minorEastAsia" w:eastAsiaTheme="minorEastAsia"/>
          <w:sz w:val="28"/>
          <w:szCs w:val="28"/>
        </w:rPr>
        <w:t>新增</w:t>
      </w:r>
      <w:r>
        <w:rPr>
          <w:rFonts w:cs="仿宋" w:asciiTheme="minorEastAsia" w:hAnsiTheme="minorEastAsia" w:eastAsiaTheme="minorEastAsia"/>
          <w:sz w:val="28"/>
          <w:szCs w:val="28"/>
        </w:rPr>
        <w:t>兼职硕导</w:t>
      </w:r>
      <w:r>
        <w:rPr>
          <w:rFonts w:hint="eastAsia" w:cs="仿宋" w:asciiTheme="minorEastAsia" w:hAnsiTheme="minorEastAsia" w:eastAsiaTheme="minorEastAsia"/>
          <w:sz w:val="28"/>
          <w:szCs w:val="28"/>
        </w:rPr>
        <w:t>4人。</w:t>
      </w:r>
    </w:p>
    <w:p>
      <w:pPr>
        <w:spacing w:line="360" w:lineRule="auto"/>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4、学生工作</w:t>
      </w:r>
    </w:p>
    <w:p>
      <w:pPr>
        <w:pStyle w:val="16"/>
        <w:ind w:firstLine="638" w:firstLineChars="228"/>
        <w:rPr>
          <w:sz w:val="28"/>
          <w:szCs w:val="28"/>
        </w:rPr>
      </w:pPr>
      <w:r>
        <w:rPr>
          <w:rFonts w:hint="eastAsia"/>
          <w:sz w:val="28"/>
          <w:szCs w:val="28"/>
        </w:rPr>
        <w:t>1）凝练学院特色，突出“一院一品”。为提升学生的专业素养和竞争意识，学院依托自身专业特色，全心打造“四赛促学”的育人品牌。目前安全知识竞赛、英语竞赛、教学技能大赛已经完赛，实验技能大赛正在积极筹划中。2020年我院获评军训优秀组织单位，军歌赛二等奖，学校秋季运动会获得男子团体总分第一，甲组团体总分第一的好成绩，生卫知识竞赛进入四强。学生科研创新和竞赛获奖成果丰硕，发表论文32人次，其中第一、二作者19人次，SCI期刊12篇，国家、省级竞赛获奖21人次。</w:t>
      </w:r>
    </w:p>
    <w:p>
      <w:pPr>
        <w:ind w:firstLine="638" w:firstLineChars="228"/>
        <w:rPr>
          <w:sz w:val="28"/>
          <w:szCs w:val="28"/>
        </w:rPr>
      </w:pPr>
      <w:r>
        <w:rPr>
          <w:rFonts w:hint="eastAsia"/>
          <w:sz w:val="28"/>
          <w:szCs w:val="28"/>
        </w:rPr>
        <w:t>2）巩固思想阵地，建立健全网络舆情监管机制。鼓励学生干部积极参与青马班、党团校、入党积极分子培训班、党章学习小组、课后党史学习理论小组、各类思政大讲堂以及各级各类名师讲坛等各种不同方式的学习，线上线下相结合，校内校外相统一，锤炼红色思想，讲好红色故事，发好红色声音，铸就服务能力，培养德才兼备、又红又专的学生干部队伍，为学院整体育人工作助力添彩。</w:t>
      </w:r>
    </w:p>
    <w:p>
      <w:pPr>
        <w:ind w:firstLine="638" w:firstLineChars="228"/>
        <w:rPr>
          <w:sz w:val="28"/>
          <w:szCs w:val="28"/>
        </w:rPr>
      </w:pPr>
      <w:r>
        <w:rPr>
          <w:rFonts w:hint="eastAsia"/>
          <w:sz w:val="28"/>
          <w:szCs w:val="28"/>
        </w:rPr>
        <w:t>3）做好心理健康教育工作。学院举办了疫情线上歌手大赛、“同心抗疫 共筑安全”第三届安全画报大赛、心理防疫之美食助力厨艺大赛、“温暖你 拥抱你”心理班会策划大赛、有趣生活等你来侃、防灾减灾安全策划大赛、寻找最美笔记评比、安全知识竞赛、英语竞赛、元素周期表默写竞赛。根据每次大学生心理健康中心反馈的结果，制定专人对各类各级的心理异常学生进行跟踪帮扶，同时对重度学生还在寝室内选定单线联系的心理联络员，准确了解问题学生的日常真实表现，及时掌握学生的最新思想动态，为准确、高效的介入疏导找到合适的切入点和事实依据。</w:t>
      </w:r>
      <w:r>
        <w:rPr>
          <w:sz w:val="28"/>
          <w:szCs w:val="28"/>
        </w:rPr>
        <w:t xml:space="preserve"> </w:t>
      </w:r>
    </w:p>
    <w:p>
      <w:pPr>
        <w:ind w:firstLine="560" w:firstLineChars="200"/>
        <w:rPr>
          <w:sz w:val="28"/>
          <w:szCs w:val="28"/>
        </w:rPr>
      </w:pPr>
      <w:r>
        <w:rPr>
          <w:rFonts w:hint="eastAsia"/>
          <w:sz w:val="28"/>
          <w:szCs w:val="28"/>
        </w:rPr>
        <w:t>4）千方百计稳就业，实行班主任、辅导员包干到底促就业，对班级高质量就业人数多，就业率高的班主任老师要进行规定绩效外的奖励，激发广大班主任老师的工作积极性2020届毕业生237人，截止12月14日的就业率为95.63% ，位居学校3位，圆满完成学校规定就业指标。</w:t>
      </w:r>
    </w:p>
    <w:p>
      <w:pPr>
        <w:spacing w:line="360" w:lineRule="auto"/>
        <w:ind w:firstLine="643" w:firstLineChars="200"/>
        <w:rPr>
          <w:b/>
          <w:bCs/>
          <w:sz w:val="32"/>
          <w:szCs w:val="32"/>
        </w:rPr>
      </w:pPr>
      <w:r>
        <w:rPr>
          <w:rFonts w:hint="eastAsia"/>
          <w:b/>
          <w:bCs/>
          <w:sz w:val="32"/>
          <w:szCs w:val="32"/>
        </w:rPr>
        <w:t>二、工作中的不中与展望</w:t>
      </w:r>
    </w:p>
    <w:p>
      <w:pPr>
        <w:pStyle w:val="4"/>
        <w:spacing w:before="0" w:beforeAutospacing="0" w:after="0" w:afterAutospacing="0" w:line="360" w:lineRule="auto"/>
        <w:ind w:firstLine="560" w:firstLineChars="200"/>
        <w:jc w:val="both"/>
        <w:rPr>
          <w:rFonts w:ascii="Calibri" w:hAnsi="Calibri" w:cs="Times New Roman"/>
          <w:kern w:val="2"/>
          <w:sz w:val="28"/>
          <w:szCs w:val="28"/>
        </w:rPr>
      </w:pPr>
      <w:r>
        <w:rPr>
          <w:rFonts w:hint="eastAsia" w:ascii="Calibri" w:hAnsi="Calibri" w:cs="Times New Roman"/>
          <w:kern w:val="2"/>
          <w:sz w:val="28"/>
          <w:szCs w:val="28"/>
        </w:rPr>
        <w:t>1）党建工作与上级要求、群众期盼还有差距，需进一步在求实效上下功夫。</w:t>
      </w:r>
    </w:p>
    <w:p>
      <w:pPr>
        <w:pStyle w:val="4"/>
        <w:spacing w:before="0" w:beforeAutospacing="0" w:after="0" w:afterAutospacing="0" w:line="360" w:lineRule="auto"/>
        <w:ind w:left="19" w:leftChars="9" w:firstLine="537" w:firstLineChars="192"/>
        <w:jc w:val="both"/>
        <w:rPr>
          <w:rFonts w:cs="Times New Roman"/>
          <w:kern w:val="2"/>
        </w:rPr>
      </w:pPr>
      <w:r>
        <w:rPr>
          <w:rFonts w:hint="eastAsia" w:ascii="Calibri" w:hAnsi="Calibri" w:cs="Times New Roman"/>
          <w:kern w:val="2"/>
          <w:sz w:val="28"/>
          <w:szCs w:val="28"/>
        </w:rPr>
        <w:t>2）教职工对参与教学研究项目积极性不够高，“重科研、轻教研”这一问题还没得到根本扭转。</w:t>
      </w:r>
    </w:p>
    <w:p>
      <w:pPr>
        <w:pStyle w:val="4"/>
        <w:spacing w:before="0" w:beforeAutospacing="0" w:after="0" w:afterAutospacing="0" w:line="360" w:lineRule="auto"/>
        <w:ind w:firstLine="560" w:firstLineChars="200"/>
        <w:jc w:val="both"/>
        <w:rPr>
          <w:sz w:val="28"/>
          <w:szCs w:val="28"/>
        </w:rPr>
      </w:pPr>
      <w:r>
        <w:rPr>
          <w:rFonts w:hint="eastAsia" w:ascii="Calibri" w:hAnsi="Calibri" w:cs="Times New Roman"/>
          <w:kern w:val="2"/>
          <w:sz w:val="28"/>
          <w:szCs w:val="28"/>
        </w:rPr>
        <w:t>展望2021年，化学化工学院将继续以习近平新时代中国特色社会主义思想为指针，认真</w:t>
      </w:r>
      <w:r>
        <w:rPr>
          <w:rFonts w:hint="eastAsia"/>
          <w:sz w:val="28"/>
          <w:szCs w:val="28"/>
        </w:rPr>
        <w:t>学习宣传贯彻党的十九届五中全会精神、</w:t>
      </w:r>
      <w:r>
        <w:rPr>
          <w:rFonts w:hint="eastAsia" w:cs="仿宋" w:asciiTheme="minorEastAsia" w:hAnsiTheme="minorEastAsia" w:eastAsiaTheme="minorEastAsia"/>
          <w:sz w:val="28"/>
          <w:szCs w:val="28"/>
        </w:rPr>
        <w:t>习近平总书记关于教育的重要论述</w:t>
      </w:r>
      <w:r>
        <w:rPr>
          <w:rFonts w:hint="eastAsia"/>
          <w:sz w:val="28"/>
          <w:szCs w:val="28"/>
        </w:rPr>
        <w:t>以及习近平总书记系列重要讲话精神，描绘好学院十四五发展规划蓝图。</w:t>
      </w:r>
      <w:r>
        <w:rPr>
          <w:rFonts w:hint="eastAsia" w:ascii="Calibri" w:hAnsi="Calibri" w:cs="Times New Roman"/>
          <w:kern w:val="2"/>
          <w:sz w:val="28"/>
          <w:szCs w:val="28"/>
        </w:rPr>
        <w:t>进一步加强党的基层组织建设和干部队伍建设，进一步加强党风廉政建设，加强大学生思想政治工作，强化履职尽责，立德树人，统筹推进教学、科研、学生和安全工作，促进学院各项工作持续、健康发展。</w:t>
      </w:r>
    </w:p>
    <w:p>
      <w:pPr>
        <w:pStyle w:val="4"/>
        <w:spacing w:before="0" w:beforeAutospacing="0" w:after="0" w:afterAutospacing="0" w:line="360" w:lineRule="auto"/>
        <w:ind w:firstLine="480" w:firstLineChars="200"/>
        <w:jc w:val="both"/>
        <w:rPr>
          <w:rFonts w:hint="eastAsia" w:cs="Times New Roman"/>
          <w:kern w:val="2"/>
        </w:rPr>
      </w:pPr>
    </w:p>
    <w:p>
      <w:pPr>
        <w:pStyle w:val="4"/>
        <w:spacing w:before="0" w:beforeAutospacing="0" w:after="0" w:afterAutospacing="0" w:line="360" w:lineRule="auto"/>
        <w:ind w:firstLine="480" w:firstLineChars="200"/>
        <w:jc w:val="both"/>
        <w:rPr>
          <w:rFonts w:hint="eastAsia" w:cs="Times New Roman"/>
          <w:kern w:val="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E0A5E"/>
    <w:rsid w:val="00001F81"/>
    <w:rsid w:val="00015758"/>
    <w:rsid w:val="00026E85"/>
    <w:rsid w:val="000962EA"/>
    <w:rsid w:val="000C1A48"/>
    <w:rsid w:val="000C5363"/>
    <w:rsid w:val="000E7525"/>
    <w:rsid w:val="000F05C9"/>
    <w:rsid w:val="0010178C"/>
    <w:rsid w:val="001067E1"/>
    <w:rsid w:val="00136ED4"/>
    <w:rsid w:val="00147EA0"/>
    <w:rsid w:val="001513A0"/>
    <w:rsid w:val="001529F7"/>
    <w:rsid w:val="00175B52"/>
    <w:rsid w:val="00187045"/>
    <w:rsid w:val="00187359"/>
    <w:rsid w:val="001A5F41"/>
    <w:rsid w:val="001A79BB"/>
    <w:rsid w:val="001B6402"/>
    <w:rsid w:val="001D5AA3"/>
    <w:rsid w:val="002713C0"/>
    <w:rsid w:val="002806F5"/>
    <w:rsid w:val="002B0502"/>
    <w:rsid w:val="002E7D27"/>
    <w:rsid w:val="003277BB"/>
    <w:rsid w:val="00381FC4"/>
    <w:rsid w:val="00392129"/>
    <w:rsid w:val="003F4BA4"/>
    <w:rsid w:val="00410548"/>
    <w:rsid w:val="004312A4"/>
    <w:rsid w:val="00496544"/>
    <w:rsid w:val="004C0726"/>
    <w:rsid w:val="004E1E75"/>
    <w:rsid w:val="005201A7"/>
    <w:rsid w:val="005312FB"/>
    <w:rsid w:val="005739F6"/>
    <w:rsid w:val="005E243D"/>
    <w:rsid w:val="005F46F7"/>
    <w:rsid w:val="005F7462"/>
    <w:rsid w:val="006325A9"/>
    <w:rsid w:val="006856A2"/>
    <w:rsid w:val="0069300D"/>
    <w:rsid w:val="006C4C64"/>
    <w:rsid w:val="006C58B8"/>
    <w:rsid w:val="00723885"/>
    <w:rsid w:val="00752F51"/>
    <w:rsid w:val="0078355C"/>
    <w:rsid w:val="007D5E6B"/>
    <w:rsid w:val="007E1DE7"/>
    <w:rsid w:val="00817A4C"/>
    <w:rsid w:val="0086185E"/>
    <w:rsid w:val="0086240E"/>
    <w:rsid w:val="0086301A"/>
    <w:rsid w:val="008A509B"/>
    <w:rsid w:val="008F07DA"/>
    <w:rsid w:val="008F3424"/>
    <w:rsid w:val="008F7C6C"/>
    <w:rsid w:val="009101AA"/>
    <w:rsid w:val="009120B4"/>
    <w:rsid w:val="00920365"/>
    <w:rsid w:val="00926483"/>
    <w:rsid w:val="00927AA0"/>
    <w:rsid w:val="00937742"/>
    <w:rsid w:val="00946940"/>
    <w:rsid w:val="0095201C"/>
    <w:rsid w:val="00993021"/>
    <w:rsid w:val="009B5823"/>
    <w:rsid w:val="009D57A1"/>
    <w:rsid w:val="00A15804"/>
    <w:rsid w:val="00A960D7"/>
    <w:rsid w:val="00AA50DE"/>
    <w:rsid w:val="00AA7C22"/>
    <w:rsid w:val="00AC0C3A"/>
    <w:rsid w:val="00AD5DD5"/>
    <w:rsid w:val="00B0451A"/>
    <w:rsid w:val="00B10DC3"/>
    <w:rsid w:val="00B15EC3"/>
    <w:rsid w:val="00B740CC"/>
    <w:rsid w:val="00BA41CC"/>
    <w:rsid w:val="00BB3D79"/>
    <w:rsid w:val="00BF61C3"/>
    <w:rsid w:val="00C44CC5"/>
    <w:rsid w:val="00C635E7"/>
    <w:rsid w:val="00C66DED"/>
    <w:rsid w:val="00C72E03"/>
    <w:rsid w:val="00C81ACC"/>
    <w:rsid w:val="00C96301"/>
    <w:rsid w:val="00CA59CE"/>
    <w:rsid w:val="00CA67D7"/>
    <w:rsid w:val="00CB3F3E"/>
    <w:rsid w:val="00CB44BB"/>
    <w:rsid w:val="00D04637"/>
    <w:rsid w:val="00D048EA"/>
    <w:rsid w:val="00D33505"/>
    <w:rsid w:val="00D4298D"/>
    <w:rsid w:val="00D478E4"/>
    <w:rsid w:val="00D503B1"/>
    <w:rsid w:val="00D61BCB"/>
    <w:rsid w:val="00D90D74"/>
    <w:rsid w:val="00DA43F8"/>
    <w:rsid w:val="00DF6736"/>
    <w:rsid w:val="00E10A1B"/>
    <w:rsid w:val="00E14892"/>
    <w:rsid w:val="00E40D55"/>
    <w:rsid w:val="00E84B78"/>
    <w:rsid w:val="00E84D0A"/>
    <w:rsid w:val="00E90EA2"/>
    <w:rsid w:val="00EA6890"/>
    <w:rsid w:val="00EB5D3D"/>
    <w:rsid w:val="00ED6FB2"/>
    <w:rsid w:val="00EF3F81"/>
    <w:rsid w:val="00F102D6"/>
    <w:rsid w:val="00F324EA"/>
    <w:rsid w:val="00F70278"/>
    <w:rsid w:val="00F968A9"/>
    <w:rsid w:val="00FA53E8"/>
    <w:rsid w:val="00FB54AF"/>
    <w:rsid w:val="00FC1F0A"/>
    <w:rsid w:val="00FD083B"/>
    <w:rsid w:val="00FD6A4C"/>
    <w:rsid w:val="00FF6F25"/>
    <w:rsid w:val="047E1163"/>
    <w:rsid w:val="07C8521E"/>
    <w:rsid w:val="08901370"/>
    <w:rsid w:val="08F91D0E"/>
    <w:rsid w:val="0930300D"/>
    <w:rsid w:val="09D237B4"/>
    <w:rsid w:val="0C890ED9"/>
    <w:rsid w:val="0CCA02EC"/>
    <w:rsid w:val="0D934B09"/>
    <w:rsid w:val="0F322B11"/>
    <w:rsid w:val="100D5912"/>
    <w:rsid w:val="11150E64"/>
    <w:rsid w:val="13780C11"/>
    <w:rsid w:val="14865E5C"/>
    <w:rsid w:val="158C73F6"/>
    <w:rsid w:val="15CB4439"/>
    <w:rsid w:val="1675118A"/>
    <w:rsid w:val="17D41F90"/>
    <w:rsid w:val="17E625DA"/>
    <w:rsid w:val="182B32B9"/>
    <w:rsid w:val="18B276E1"/>
    <w:rsid w:val="1B776F58"/>
    <w:rsid w:val="1BA11CD9"/>
    <w:rsid w:val="1E8B1325"/>
    <w:rsid w:val="21C942A7"/>
    <w:rsid w:val="234439C1"/>
    <w:rsid w:val="240D6C72"/>
    <w:rsid w:val="25654A6C"/>
    <w:rsid w:val="26EF6D10"/>
    <w:rsid w:val="273C47A0"/>
    <w:rsid w:val="2748673F"/>
    <w:rsid w:val="294A42D2"/>
    <w:rsid w:val="29F2594B"/>
    <w:rsid w:val="2A4C2229"/>
    <w:rsid w:val="2C191B0B"/>
    <w:rsid w:val="2E671DE9"/>
    <w:rsid w:val="2E800B49"/>
    <w:rsid w:val="2FF85931"/>
    <w:rsid w:val="31C960C3"/>
    <w:rsid w:val="31FA0799"/>
    <w:rsid w:val="339C35F2"/>
    <w:rsid w:val="347F488C"/>
    <w:rsid w:val="36BB6209"/>
    <w:rsid w:val="37455D96"/>
    <w:rsid w:val="37CF44D4"/>
    <w:rsid w:val="382E18BD"/>
    <w:rsid w:val="39021B89"/>
    <w:rsid w:val="39050732"/>
    <w:rsid w:val="39EE2D13"/>
    <w:rsid w:val="3B130CAB"/>
    <w:rsid w:val="3BE105A5"/>
    <w:rsid w:val="3DCE5CF0"/>
    <w:rsid w:val="3F72156E"/>
    <w:rsid w:val="406B4374"/>
    <w:rsid w:val="42835557"/>
    <w:rsid w:val="428A1B3F"/>
    <w:rsid w:val="46931F45"/>
    <w:rsid w:val="485F2C51"/>
    <w:rsid w:val="49522D9D"/>
    <w:rsid w:val="49C07A01"/>
    <w:rsid w:val="4A9E0CC5"/>
    <w:rsid w:val="4AAD34B0"/>
    <w:rsid w:val="4B804698"/>
    <w:rsid w:val="4C214E3C"/>
    <w:rsid w:val="4C6C3673"/>
    <w:rsid w:val="4C7A3D79"/>
    <w:rsid w:val="50D14757"/>
    <w:rsid w:val="52FF76BD"/>
    <w:rsid w:val="54C51B0A"/>
    <w:rsid w:val="583914D7"/>
    <w:rsid w:val="5AC213D6"/>
    <w:rsid w:val="5B646DD5"/>
    <w:rsid w:val="5C730CD5"/>
    <w:rsid w:val="5F9F5D32"/>
    <w:rsid w:val="604835B3"/>
    <w:rsid w:val="608375E1"/>
    <w:rsid w:val="615B5531"/>
    <w:rsid w:val="620B7E5C"/>
    <w:rsid w:val="621E0102"/>
    <w:rsid w:val="63392ACD"/>
    <w:rsid w:val="636F1544"/>
    <w:rsid w:val="65521948"/>
    <w:rsid w:val="659978C1"/>
    <w:rsid w:val="66F87657"/>
    <w:rsid w:val="693C6C2E"/>
    <w:rsid w:val="6B50051A"/>
    <w:rsid w:val="6B955DA0"/>
    <w:rsid w:val="6DB21C88"/>
    <w:rsid w:val="6E003B6A"/>
    <w:rsid w:val="6EA80151"/>
    <w:rsid w:val="704637AE"/>
    <w:rsid w:val="707C6224"/>
    <w:rsid w:val="71D96773"/>
    <w:rsid w:val="73EC6FD2"/>
    <w:rsid w:val="789E0A5E"/>
    <w:rsid w:val="79675146"/>
    <w:rsid w:val="7BC74A5D"/>
    <w:rsid w:val="7C5140A2"/>
    <w:rsid w:val="7DD77A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ocked="1"/>
    <w:lsdException w:qFormat="1" w:unhideWhenUsed="0" w:uiPriority="99" w:name="FollowedHyperlink" w:locked="1"/>
    <w:lsdException w:qFormat="1" w:unhideWhenUsed="0" w:uiPriority="99" w:semiHidden="0" w:name="Strong"/>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qFormat/>
    <w:locked/>
    <w:uiPriority w:val="99"/>
    <w:pPr>
      <w:tabs>
        <w:tab w:val="center" w:pos="4153"/>
        <w:tab w:val="right" w:pos="8306"/>
      </w:tabs>
      <w:snapToGrid w:val="0"/>
      <w:jc w:val="left"/>
    </w:pPr>
    <w:rPr>
      <w:sz w:val="18"/>
    </w:rPr>
  </w:style>
  <w:style w:type="paragraph" w:styleId="3">
    <w:name w:val="header"/>
    <w:basedOn w:val="1"/>
    <w:link w:val="13"/>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99"/>
    <w:rPr>
      <w:rFonts w:cs="Times New Roman"/>
      <w:b/>
    </w:rPr>
  </w:style>
  <w:style w:type="character" w:styleId="8">
    <w:name w:val="FollowedHyperlink"/>
    <w:basedOn w:val="6"/>
    <w:semiHidden/>
    <w:qFormat/>
    <w:locked/>
    <w:uiPriority w:val="99"/>
    <w:rPr>
      <w:rFonts w:cs="Times New Roman"/>
      <w:color w:val="000000"/>
      <w:u w:val="none"/>
    </w:rPr>
  </w:style>
  <w:style w:type="character" w:styleId="9">
    <w:name w:val="Emphasis"/>
    <w:basedOn w:val="6"/>
    <w:qFormat/>
    <w:locked/>
    <w:uiPriority w:val="99"/>
    <w:rPr>
      <w:rFonts w:cs="Times New Roman"/>
    </w:rPr>
  </w:style>
  <w:style w:type="character" w:styleId="10">
    <w:name w:val="Hyperlink"/>
    <w:basedOn w:val="6"/>
    <w:semiHidden/>
    <w:qFormat/>
    <w:locked/>
    <w:uiPriority w:val="99"/>
    <w:rPr>
      <w:rFonts w:cs="Times New Roman"/>
      <w:color w:val="000000"/>
      <w:u w:val="none"/>
    </w:rPr>
  </w:style>
  <w:style w:type="character" w:styleId="11">
    <w:name w:val="HTML Cite"/>
    <w:basedOn w:val="6"/>
    <w:semiHidden/>
    <w:qFormat/>
    <w:locked/>
    <w:uiPriority w:val="99"/>
    <w:rPr>
      <w:rFonts w:cs="Times New Roman"/>
    </w:rPr>
  </w:style>
  <w:style w:type="character" w:customStyle="1" w:styleId="12">
    <w:name w:val="页脚 Char"/>
    <w:basedOn w:val="6"/>
    <w:link w:val="2"/>
    <w:semiHidden/>
    <w:qFormat/>
    <w:locked/>
    <w:uiPriority w:val="99"/>
    <w:rPr>
      <w:rFonts w:ascii="Calibri" w:hAnsi="Calibri" w:cs="Times New Roman"/>
      <w:sz w:val="18"/>
      <w:szCs w:val="18"/>
    </w:rPr>
  </w:style>
  <w:style w:type="character" w:customStyle="1" w:styleId="13">
    <w:name w:val="页眉 Char"/>
    <w:basedOn w:val="6"/>
    <w:link w:val="3"/>
    <w:semiHidden/>
    <w:qFormat/>
    <w:locked/>
    <w:uiPriority w:val="99"/>
    <w:rPr>
      <w:rFonts w:ascii="Calibri" w:hAnsi="Calibri" w:cs="Times New Roman"/>
      <w:sz w:val="18"/>
      <w:szCs w:val="18"/>
    </w:rPr>
  </w:style>
  <w:style w:type="paragraph" w:customStyle="1" w:styleId="14">
    <w:name w:val="List Paragraph1"/>
    <w:basedOn w:val="1"/>
    <w:qFormat/>
    <w:uiPriority w:val="99"/>
    <w:pPr>
      <w:ind w:firstLine="420" w:firstLineChars="200"/>
    </w:pPr>
  </w:style>
  <w:style w:type="paragraph" w:customStyle="1" w:styleId="15">
    <w:name w:val="列出段落1"/>
    <w:basedOn w:val="1"/>
    <w:qFormat/>
    <w:uiPriority w:val="99"/>
    <w:pPr>
      <w:ind w:firstLine="420" w:firstLineChars="200"/>
    </w:pPr>
  </w:style>
  <w:style w:type="paragraph" w:styleId="16">
    <w:name w:val="List Paragraph"/>
    <w:basedOn w:val="1"/>
    <w:qFormat/>
    <w:uiPriority w:val="99"/>
    <w:pPr>
      <w:ind w:firstLine="420" w:firstLineChars="200"/>
    </w:pPr>
  </w:style>
  <w:style w:type="character" w:customStyle="1" w:styleId="17">
    <w:name w:val="t_tag"/>
    <w:basedOn w:val="6"/>
    <w:qFormat/>
    <w:uiPriority w:val="99"/>
    <w:rPr>
      <w:rFonts w:cs="Times New Roman"/>
    </w:rPr>
  </w:style>
  <w:style w:type="character" w:customStyle="1" w:styleId="18">
    <w:name w:val="new_laigao"/>
    <w:basedOn w:val="6"/>
    <w:qFormat/>
    <w:uiPriority w:val="99"/>
    <w:rPr>
      <w:rFonts w:cs="Times New Roman"/>
    </w:rPr>
  </w:style>
  <w:style w:type="character" w:customStyle="1" w:styleId="19">
    <w:name w:val="faburen"/>
    <w:basedOn w:val="6"/>
    <w:qFormat/>
    <w:uiPriority w:val="99"/>
    <w:rPr>
      <w:rFonts w:cs="Times New Roman"/>
    </w:rPr>
  </w:style>
  <w:style w:type="character" w:customStyle="1" w:styleId="20">
    <w:name w:val="faburen2"/>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734</Words>
  <Characters>4186</Characters>
  <Lines>34</Lines>
  <Paragraphs>9</Paragraphs>
  <TotalTime>5</TotalTime>
  <ScaleCrop>false</ScaleCrop>
  <LinksUpToDate>false</LinksUpToDate>
  <CharactersWithSpaces>4911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2019-01-06T06:47:00Z</dcterms:created>
  <dc:creator>lenovo</dc:creator>
  <cp:lastModifiedBy>欣欣向荣</cp:lastModifiedBy>
  <dcterms:modified xsi:type="dcterms:W3CDTF">2021-01-05T02:47:00Z</dcterms:modified>
  <dc:title>2016年数理学院党建述职述廉述责</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